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33" w:rsidRPr="000649D1" w:rsidRDefault="00751233" w:rsidP="00751233">
      <w:pPr>
        <w:pStyle w:val="Standard"/>
        <w:shd w:val="clear" w:color="auto" w:fill="FFFFFF"/>
        <w:tabs>
          <w:tab w:val="left" w:pos="-270"/>
        </w:tabs>
        <w:spacing w:after="280"/>
        <w:ind w:left="57" w:firstLine="454"/>
        <w:jc w:val="center"/>
        <w:rPr>
          <w:sz w:val="32"/>
          <w:szCs w:val="32"/>
        </w:rPr>
      </w:pPr>
      <w:r w:rsidRPr="00CE73A3">
        <w:rPr>
          <w:rFonts w:ascii="Times New Roman" w:hAnsi="Times New Roman" w:cs="Times New Roman"/>
          <w:b/>
          <w:color w:val="auto"/>
          <w:sz w:val="32"/>
          <w:szCs w:val="32"/>
        </w:rPr>
        <w:t>Приглаш</w:t>
      </w:r>
      <w:r w:rsidR="000649D1" w:rsidRPr="00CE73A3">
        <w:rPr>
          <w:rFonts w:ascii="Times New Roman" w:hAnsi="Times New Roman" w:cs="Times New Roman"/>
          <w:b/>
          <w:color w:val="auto"/>
          <w:sz w:val="32"/>
          <w:szCs w:val="32"/>
        </w:rPr>
        <w:t>а</w:t>
      </w:r>
      <w:r w:rsidRPr="00CE73A3">
        <w:rPr>
          <w:rFonts w:ascii="Times New Roman" w:hAnsi="Times New Roman" w:cs="Times New Roman"/>
          <w:b/>
          <w:color w:val="auto"/>
          <w:sz w:val="32"/>
          <w:szCs w:val="32"/>
        </w:rPr>
        <w:t xml:space="preserve">ем всех желающих на образовательно-просветительскую программу </w:t>
      </w:r>
      <w:r w:rsidRPr="000649D1">
        <w:rPr>
          <w:rFonts w:ascii="Times New Roman" w:hAnsi="Times New Roman" w:cs="Times New Roman"/>
          <w:b/>
          <w:color w:val="FF0000"/>
          <w:sz w:val="32"/>
          <w:szCs w:val="32"/>
        </w:rPr>
        <w:t>«Практическая философия»</w:t>
      </w:r>
    </w:p>
    <w:p w:rsidR="00751233" w:rsidRPr="00F04994" w:rsidRDefault="00751233" w:rsidP="00751233">
      <w:pPr>
        <w:pStyle w:val="Standard"/>
        <w:shd w:val="clear" w:color="auto" w:fill="FFFFFF"/>
        <w:tabs>
          <w:tab w:val="left" w:pos="-270"/>
        </w:tabs>
        <w:spacing w:after="280"/>
        <w:ind w:left="57" w:hanging="57"/>
        <w:jc w:val="both"/>
        <w:rPr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 w:rsidRPr="00F04994">
        <w:rPr>
          <w:rFonts w:ascii="Times New Roman" w:hAnsi="Times New Roman" w:cs="Times New Roman"/>
          <w:b/>
          <w:bCs/>
          <w:sz w:val="28"/>
          <w:szCs w:val="28"/>
        </w:rPr>
        <w:t>на всех</w:t>
      </w:r>
      <w:r w:rsidRPr="00F04994">
        <w:rPr>
          <w:rFonts w:ascii="Times New Roman" w:hAnsi="Times New Roman" w:cs="Times New Roman"/>
          <w:sz w:val="28"/>
          <w:szCs w:val="28"/>
        </w:rPr>
        <w:t xml:space="preserve">, </w:t>
      </w:r>
      <w:r w:rsidRPr="00F04994">
        <w:rPr>
          <w:rFonts w:ascii="Times New Roman" w:hAnsi="Times New Roman" w:cs="Times New Roman"/>
          <w:b/>
          <w:bCs/>
          <w:sz w:val="28"/>
          <w:szCs w:val="28"/>
        </w:rPr>
        <w:t>кто интересуется</w:t>
      </w:r>
      <w:r w:rsidRPr="00F04994">
        <w:rPr>
          <w:rFonts w:ascii="Times New Roman" w:hAnsi="Times New Roman" w:cs="Times New Roman"/>
          <w:sz w:val="28"/>
          <w:szCs w:val="28"/>
        </w:rPr>
        <w:t xml:space="preserve"> современными </w:t>
      </w:r>
      <w:r w:rsidRPr="00F04994">
        <w:rPr>
          <w:rFonts w:ascii="Times New Roman" w:hAnsi="Times New Roman" w:cs="Times New Roman"/>
          <w:b/>
          <w:bCs/>
          <w:sz w:val="28"/>
          <w:szCs w:val="28"/>
        </w:rPr>
        <w:t>философскими исследованиями</w:t>
      </w:r>
      <w:r w:rsidRPr="00F04994">
        <w:rPr>
          <w:rFonts w:ascii="Times New Roman" w:hAnsi="Times New Roman" w:cs="Times New Roman"/>
          <w:sz w:val="28"/>
          <w:szCs w:val="28"/>
        </w:rPr>
        <w:t xml:space="preserve">, </w:t>
      </w:r>
      <w:r w:rsidRPr="00F04994">
        <w:rPr>
          <w:rFonts w:ascii="Times New Roman" w:hAnsi="Times New Roman" w:cs="Times New Roman"/>
          <w:b/>
          <w:bCs/>
          <w:sz w:val="28"/>
          <w:szCs w:val="28"/>
        </w:rPr>
        <w:t xml:space="preserve">проблемами сознания в эпоху </w:t>
      </w:r>
      <w:proofErr w:type="spellStart"/>
      <w:r w:rsidRPr="00F04994">
        <w:rPr>
          <w:rFonts w:ascii="Times New Roman" w:hAnsi="Times New Roman" w:cs="Times New Roman"/>
          <w:b/>
          <w:bCs/>
          <w:sz w:val="28"/>
          <w:szCs w:val="28"/>
        </w:rPr>
        <w:t>цифровизации</w:t>
      </w:r>
      <w:proofErr w:type="spellEnd"/>
      <w:r w:rsidRPr="00F04994">
        <w:rPr>
          <w:rFonts w:ascii="Times New Roman" w:hAnsi="Times New Roman" w:cs="Times New Roman"/>
          <w:sz w:val="28"/>
          <w:szCs w:val="28"/>
        </w:rPr>
        <w:t>. У слушателей курса будет возможность познакомиться с основными философскими проблемами современных исследований критического философского мышления, узнать, как связана практическая философия с когнитивными науками. Слушатели получат общее представление об аналитической философии и о том, какое место в ней занимает философия познания и сознания, социальная философия и философия культуры.</w:t>
      </w:r>
    </w:p>
    <w:p w:rsidR="00751233" w:rsidRPr="00F04994" w:rsidRDefault="00751233" w:rsidP="00751233">
      <w:pPr>
        <w:pStyle w:val="Standard"/>
        <w:ind w:left="57" w:firstLine="57"/>
        <w:jc w:val="both"/>
        <w:rPr>
          <w:sz w:val="28"/>
          <w:szCs w:val="28"/>
        </w:rPr>
      </w:pPr>
      <w:proofErr w:type="gramStart"/>
      <w:r w:rsidRPr="00F0499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04994">
        <w:rPr>
          <w:rFonts w:ascii="Times New Roman" w:hAnsi="Times New Roman" w:cs="Times New Roman"/>
          <w:sz w:val="28"/>
          <w:szCs w:val="28"/>
        </w:rPr>
        <w:t xml:space="preserve"> – дать обучающимся наиболее полное представление о развитии философской мысли, основных философских проблемах, необходимое для успешного изучения всех последующих социально-экономических дисциплин и для будущей практической работы, формирование знаний, умений и навыков распознавания информационно-психологического воздействия и практических навыков по защите личности от манипуляций.</w:t>
      </w:r>
      <w:proofErr w:type="gramEnd"/>
    </w:p>
    <w:p w:rsidR="00751233" w:rsidRPr="00F04994" w:rsidRDefault="00751233" w:rsidP="00751233">
      <w:pPr>
        <w:pStyle w:val="Standard"/>
        <w:ind w:left="57" w:firstLine="57"/>
        <w:jc w:val="both"/>
        <w:rPr>
          <w:sz w:val="28"/>
          <w:szCs w:val="28"/>
        </w:rPr>
      </w:pPr>
    </w:p>
    <w:p w:rsidR="00751233" w:rsidRDefault="00751233" w:rsidP="00751233">
      <w:pPr>
        <w:pStyle w:val="Standard"/>
        <w:shd w:val="clear" w:color="auto" w:fill="FFFFFF"/>
        <w:jc w:val="both"/>
      </w:pPr>
    </w:p>
    <w:p w:rsidR="00751233" w:rsidRPr="00F04994" w:rsidRDefault="00751233" w:rsidP="00751233">
      <w:pPr>
        <w:pStyle w:val="Standard"/>
        <w:shd w:val="clear" w:color="auto" w:fill="FFFFFF"/>
        <w:ind w:left="57"/>
        <w:jc w:val="both"/>
        <w:rPr>
          <w:b/>
          <w:bCs/>
          <w:sz w:val="28"/>
          <w:szCs w:val="28"/>
        </w:rPr>
      </w:pPr>
      <w:r w:rsidRPr="00F049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Объем курса: 18 часов.</w:t>
      </w:r>
    </w:p>
    <w:p w:rsidR="00751233" w:rsidRPr="00F04994" w:rsidRDefault="00751233" w:rsidP="00751233">
      <w:pPr>
        <w:pStyle w:val="Standard"/>
        <w:shd w:val="clear" w:color="auto" w:fill="FFFFFF"/>
        <w:ind w:left="57"/>
        <w:jc w:val="both"/>
        <w:rPr>
          <w:b/>
          <w:bCs/>
          <w:sz w:val="28"/>
          <w:szCs w:val="28"/>
        </w:rPr>
      </w:pPr>
      <w:r w:rsidRPr="00F049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Стоимость обучения — 3000 рублей*</w:t>
      </w:r>
    </w:p>
    <w:p w:rsidR="00751233" w:rsidRPr="00F04994" w:rsidRDefault="00751233" w:rsidP="00751233">
      <w:pPr>
        <w:pStyle w:val="Standard"/>
        <w:shd w:val="clear" w:color="auto" w:fill="FFFFFF"/>
        <w:ind w:left="57"/>
        <w:jc w:val="both"/>
        <w:rPr>
          <w:b/>
          <w:bCs/>
          <w:sz w:val="28"/>
          <w:szCs w:val="28"/>
        </w:rPr>
      </w:pPr>
      <w:r w:rsidRPr="00F04994">
        <w:rPr>
          <w:rFonts w:ascii="Times New Roman" w:hAnsi="Times New Roman" w:cs="Times New Roman"/>
          <w:b/>
          <w:bCs/>
          <w:sz w:val="28"/>
          <w:szCs w:val="28"/>
        </w:rPr>
        <w:t>Содержание курса:</w:t>
      </w:r>
    </w:p>
    <w:p w:rsidR="00751233" w:rsidRPr="00F04994" w:rsidRDefault="00751233" w:rsidP="00751233">
      <w:pPr>
        <w:pStyle w:val="a3"/>
        <w:spacing w:after="0"/>
        <w:ind w:left="57" w:firstLine="57"/>
        <w:jc w:val="both"/>
        <w:rPr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>Что такое философия простыми словами?</w:t>
      </w:r>
    </w:p>
    <w:p w:rsidR="00751233" w:rsidRPr="00F04994" w:rsidRDefault="00751233" w:rsidP="00751233">
      <w:pPr>
        <w:pStyle w:val="a3"/>
        <w:spacing w:after="0"/>
        <w:ind w:left="57" w:firstLine="57"/>
        <w:jc w:val="both"/>
        <w:rPr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>Сократ и Платон устарел в современную эпоху рыночного способов мышления?</w:t>
      </w:r>
    </w:p>
    <w:p w:rsidR="00751233" w:rsidRPr="00F04994" w:rsidRDefault="00751233" w:rsidP="00751233">
      <w:pPr>
        <w:pStyle w:val="a3"/>
        <w:spacing w:after="0"/>
        <w:ind w:left="57" w:firstLine="57"/>
        <w:jc w:val="both"/>
        <w:rPr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>Интерес к философии в эпоху глобального кризиса.</w:t>
      </w:r>
    </w:p>
    <w:p w:rsidR="00751233" w:rsidRPr="00F04994" w:rsidRDefault="00751233" w:rsidP="00751233">
      <w:pPr>
        <w:pStyle w:val="a3"/>
        <w:spacing w:after="0"/>
        <w:ind w:left="57" w:firstLine="57"/>
        <w:jc w:val="both"/>
        <w:rPr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>Мнимый триумф естественнонаучного и рыночного способов мышления.</w:t>
      </w:r>
    </w:p>
    <w:p w:rsidR="00751233" w:rsidRPr="00F04994" w:rsidRDefault="00751233" w:rsidP="00751233">
      <w:pPr>
        <w:pStyle w:val="a3"/>
        <w:spacing w:after="0"/>
        <w:ind w:left="57" w:firstLine="57"/>
        <w:jc w:val="both"/>
        <w:rPr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>Практические аргументы в защиту философии.</w:t>
      </w:r>
    </w:p>
    <w:p w:rsidR="00751233" w:rsidRPr="00F04994" w:rsidRDefault="00751233" w:rsidP="00751233">
      <w:pPr>
        <w:pStyle w:val="a3"/>
        <w:spacing w:after="0"/>
        <w:ind w:left="57" w:firstLine="57"/>
        <w:jc w:val="both"/>
        <w:rPr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>Соотношение философии, науки и теологии.</w:t>
      </w:r>
    </w:p>
    <w:p w:rsidR="00751233" w:rsidRPr="00F04994" w:rsidRDefault="00751233" w:rsidP="00751233">
      <w:pPr>
        <w:pStyle w:val="a3"/>
        <w:spacing w:after="0"/>
        <w:ind w:left="57" w:firstLine="57"/>
        <w:jc w:val="both"/>
        <w:rPr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>Что такое критическое мышление? Можно ли ему научиться?</w:t>
      </w:r>
    </w:p>
    <w:p w:rsidR="00751233" w:rsidRPr="00F04994" w:rsidRDefault="00751233" w:rsidP="00751233">
      <w:pPr>
        <w:pStyle w:val="a3"/>
        <w:spacing w:after="0"/>
        <w:ind w:left="57" w:firstLine="57"/>
        <w:jc w:val="both"/>
        <w:rPr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>Как наши когнитивные искажения нас обманывают.</w:t>
      </w:r>
    </w:p>
    <w:p w:rsidR="00751233" w:rsidRPr="00F04994" w:rsidRDefault="00751233" w:rsidP="00751233">
      <w:pPr>
        <w:pStyle w:val="a3"/>
        <w:spacing w:after="0"/>
        <w:ind w:left="57" w:firstLine="57"/>
        <w:jc w:val="both"/>
        <w:rPr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 xml:space="preserve">Логические основания мышления против </w:t>
      </w:r>
      <w:proofErr w:type="spellStart"/>
      <w:r w:rsidRPr="00F04994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F04994">
        <w:rPr>
          <w:rFonts w:ascii="Times New Roman" w:hAnsi="Times New Roman" w:cs="Times New Roman"/>
          <w:sz w:val="28"/>
          <w:szCs w:val="28"/>
        </w:rPr>
        <w:t xml:space="preserve"> и манипуляций.</w:t>
      </w:r>
    </w:p>
    <w:p w:rsidR="00751233" w:rsidRPr="00F04994" w:rsidRDefault="00751233" w:rsidP="00751233">
      <w:pPr>
        <w:pStyle w:val="a3"/>
        <w:spacing w:after="0"/>
        <w:ind w:left="57" w:firstLine="57"/>
        <w:jc w:val="both"/>
        <w:rPr>
          <w:sz w:val="28"/>
          <w:szCs w:val="28"/>
        </w:rPr>
      </w:pPr>
      <w:r w:rsidRPr="00F04994">
        <w:rPr>
          <w:rFonts w:ascii="Times New Roman" w:hAnsi="Times New Roman" w:cs="Times New Roman"/>
          <w:sz w:val="28"/>
          <w:szCs w:val="28"/>
        </w:rPr>
        <w:t>Задача философии – понимание природы идей, получение ответов на главные вопросы мировоззрения.</w:t>
      </w:r>
    </w:p>
    <w:p w:rsidR="000649D1" w:rsidRDefault="000649D1" w:rsidP="00751233">
      <w:pPr>
        <w:pStyle w:val="Standard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51233" w:rsidRPr="00F04994" w:rsidRDefault="00751233" w:rsidP="00751233">
      <w:pPr>
        <w:pStyle w:val="Standard"/>
        <w:ind w:firstLine="567"/>
        <w:jc w:val="both"/>
        <w:rPr>
          <w:sz w:val="32"/>
          <w:szCs w:val="32"/>
        </w:rPr>
      </w:pPr>
      <w:r w:rsidRPr="00F04994">
        <w:rPr>
          <w:rFonts w:ascii="Times New Roman" w:hAnsi="Times New Roman" w:cs="Times New Roman"/>
          <w:b/>
          <w:color w:val="C00000"/>
          <w:sz w:val="32"/>
          <w:szCs w:val="32"/>
        </w:rPr>
        <w:t>Запись на программу и дополнительная информация:</w:t>
      </w:r>
    </w:p>
    <w:p w:rsidR="00751233" w:rsidRDefault="00751233" w:rsidP="00751233">
      <w:pPr>
        <w:pStyle w:val="Standard"/>
        <w:ind w:firstLine="567"/>
        <w:jc w:val="both"/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49-80-67 (</w:t>
      </w:r>
      <w:proofErr w:type="spellStart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Баландина</w:t>
      </w:r>
      <w:proofErr w:type="spellEnd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Наталия Александровна)</w:t>
      </w:r>
    </w:p>
    <w:p w:rsidR="00751233" w:rsidRDefault="00751233" w:rsidP="00751233">
      <w:pPr>
        <w:pStyle w:val="Standard"/>
        <w:ind w:firstLine="567"/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или по тел.: 89106603699, а также по электронной почте: </w:t>
      </w:r>
      <w:hyperlink r:id="rId4" w:history="1">
        <w:r>
          <w:rPr>
            <w:rStyle w:val="Internetlink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aleyakim</w:t>
        </w:r>
      </w:hyperlink>
      <w:hyperlink r:id="rId5" w:history="1">
        <w:r>
          <w:rPr>
            <w:rStyle w:val="Internetlink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</w:hyperlink>
      <w:hyperlink r:id="rId6" w:history="1">
        <w:r>
          <w:rPr>
            <w:rStyle w:val="Internetlink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mail</w:t>
        </w:r>
      </w:hyperlink>
      <w:hyperlink r:id="rId7" w:history="1">
        <w:r>
          <w:rPr>
            <w:rStyle w:val="Internetlink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</w:hyperlink>
      <w:hyperlink r:id="rId8" w:history="1">
        <w:r>
          <w:rPr>
            <w:rStyle w:val="Internetlink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proofErr w:type="gramEnd"/>
    </w:p>
    <w:p w:rsidR="00751233" w:rsidRDefault="00751233" w:rsidP="00751233">
      <w:pPr>
        <w:pStyle w:val="a3"/>
        <w:spacing w:after="0"/>
        <w:ind w:left="0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(Якимов Александр Евгеньевич)</w:t>
      </w:r>
    </w:p>
    <w:p w:rsidR="00751233" w:rsidRDefault="00751233" w:rsidP="00751233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51233" w:rsidRDefault="00751233" w:rsidP="00751233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51233" w:rsidRDefault="00751233" w:rsidP="00751233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color w:val="C00000"/>
          <w:sz w:val="28"/>
          <w:szCs w:val="28"/>
        </w:rPr>
        <w:t>Не является публичной офертой</w:t>
      </w:r>
    </w:p>
    <w:sectPr w:rsidR="00751233" w:rsidSect="00FE640E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1233"/>
    <w:rsid w:val="00031246"/>
    <w:rsid w:val="000649D1"/>
    <w:rsid w:val="001818FA"/>
    <w:rsid w:val="00751233"/>
    <w:rsid w:val="009A5CD9"/>
    <w:rsid w:val="00C4131D"/>
    <w:rsid w:val="00CE73A3"/>
    <w:rsid w:val="00F0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123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51233"/>
    <w:rPr>
      <w:color w:val="000080"/>
      <w:u w:val="single" w:color="000000"/>
    </w:rPr>
  </w:style>
  <w:style w:type="paragraph" w:styleId="a3">
    <w:name w:val="List Paragraph"/>
    <w:basedOn w:val="Standard"/>
    <w:qFormat/>
    <w:rsid w:val="00751233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yaki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yaki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yakim@mail.ru" TargetMode="External"/><Relationship Id="rId5" Type="http://schemas.openxmlformats.org/officeDocument/2006/relationships/hyperlink" Target="mailto:aleyakim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eyakim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>StartSoft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2022-09-20T04:47:00Z</dcterms:created>
  <dcterms:modified xsi:type="dcterms:W3CDTF">2022-09-20T06:21:00Z</dcterms:modified>
</cp:coreProperties>
</file>